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40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15B1243B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043AD8">
              <w:rPr>
                <w:rFonts w:ascii="Arial" w:hAnsi="Arial" w:cs="Arial"/>
                <w:sz w:val="28"/>
                <w:szCs w:val="28"/>
              </w:rPr>
              <w:t>056/2023</w:t>
            </w:r>
          </w:p>
          <w:p w14:paraId="560DD036" w14:textId="45FC2FC9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043AD8">
              <w:rPr>
                <w:rFonts w:ascii="Arial" w:hAnsi="Arial" w:cs="Arial"/>
                <w:sz w:val="28"/>
                <w:szCs w:val="28"/>
              </w:rPr>
              <w:t>044/2023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59833218" w14:textId="341EAAFC" w:rsidR="004C0C81" w:rsidRPr="00173E6D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9F15C8">
        <w:rPr>
          <w:rFonts w:ascii="Arial" w:hAnsi="Arial" w:cs="Arial"/>
          <w:sz w:val="22"/>
          <w:szCs w:val="22"/>
        </w:rPr>
        <w:t>A</w:t>
      </w:r>
      <w:r w:rsidR="00043AD8" w:rsidRPr="00043AD8">
        <w:rPr>
          <w:rFonts w:ascii="Arial" w:hAnsi="Arial" w:cs="Arial"/>
          <w:sz w:val="22"/>
          <w:szCs w:val="22"/>
        </w:rPr>
        <w:t xml:space="preserve">quisição de equipamentos de informática e eletrônicos à título de premiação, para os vencedores do concurso </w:t>
      </w:r>
      <w:proofErr w:type="spellStart"/>
      <w:r w:rsidR="00043AD8" w:rsidRPr="00043AD8">
        <w:rPr>
          <w:rFonts w:ascii="Arial" w:hAnsi="Arial" w:cs="Arial"/>
          <w:sz w:val="22"/>
          <w:szCs w:val="22"/>
        </w:rPr>
        <w:t>Agrinho</w:t>
      </w:r>
      <w:proofErr w:type="spellEnd"/>
      <w:r w:rsidR="00043AD8" w:rsidRPr="00043AD8">
        <w:rPr>
          <w:rFonts w:ascii="Arial" w:hAnsi="Arial" w:cs="Arial"/>
          <w:sz w:val="22"/>
          <w:szCs w:val="22"/>
        </w:rPr>
        <w:t xml:space="preserve"> 2023, visando atender as demandas do </w:t>
      </w:r>
      <w:r w:rsidR="00043AD8" w:rsidRPr="00043AD8">
        <w:rPr>
          <w:rFonts w:ascii="Arial" w:hAnsi="Arial" w:cs="Arial"/>
          <w:b/>
          <w:bCs/>
          <w:sz w:val="22"/>
          <w:szCs w:val="22"/>
        </w:rPr>
        <w:t>SENAR-AR/MS.</w:t>
      </w: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4FDFE993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043AD8">
        <w:rPr>
          <w:rFonts w:ascii="Arial" w:hAnsi="Arial" w:cs="Arial"/>
          <w:b w:val="0"/>
          <w:sz w:val="22"/>
          <w:szCs w:val="22"/>
        </w:rPr>
        <w:t>3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3396C4E2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3A0BD7C9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375ADB2B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3201024">
    <w:abstractNumId w:val="1"/>
  </w:num>
  <w:num w:numId="2" w16cid:durableId="1554390208">
    <w:abstractNumId w:val="17"/>
  </w:num>
  <w:num w:numId="3" w16cid:durableId="1345478278">
    <w:abstractNumId w:val="14"/>
  </w:num>
  <w:num w:numId="4" w16cid:durableId="1685740055">
    <w:abstractNumId w:val="10"/>
  </w:num>
  <w:num w:numId="5" w16cid:durableId="741175887">
    <w:abstractNumId w:val="15"/>
  </w:num>
  <w:num w:numId="6" w16cid:durableId="1269846740">
    <w:abstractNumId w:val="12"/>
  </w:num>
  <w:num w:numId="7" w16cid:durableId="1258170052">
    <w:abstractNumId w:val="7"/>
  </w:num>
  <w:num w:numId="8" w16cid:durableId="558513226">
    <w:abstractNumId w:val="13"/>
  </w:num>
  <w:num w:numId="9" w16cid:durableId="901522371">
    <w:abstractNumId w:val="8"/>
  </w:num>
  <w:num w:numId="10" w16cid:durableId="1290360497">
    <w:abstractNumId w:val="9"/>
  </w:num>
  <w:num w:numId="11" w16cid:durableId="25721382">
    <w:abstractNumId w:val="11"/>
  </w:num>
  <w:num w:numId="12" w16cid:durableId="466624637">
    <w:abstractNumId w:val="0"/>
  </w:num>
  <w:num w:numId="13" w16cid:durableId="862744720">
    <w:abstractNumId w:val="16"/>
  </w:num>
  <w:num w:numId="14" w16cid:durableId="198423557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AD8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5C8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B576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47686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Brunna Roberto</cp:lastModifiedBy>
  <cp:revision>2</cp:revision>
  <cp:lastPrinted>2017-11-23T18:02:00Z</cp:lastPrinted>
  <dcterms:created xsi:type="dcterms:W3CDTF">2023-08-11T15:01:00Z</dcterms:created>
  <dcterms:modified xsi:type="dcterms:W3CDTF">2023-08-11T15:01:00Z</dcterms:modified>
</cp:coreProperties>
</file>