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F623ED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A2FE7">
              <w:rPr>
                <w:rFonts w:ascii="Arial" w:hAnsi="Arial" w:cs="Arial"/>
                <w:sz w:val="28"/>
                <w:szCs w:val="28"/>
              </w:rPr>
              <w:t>037/2023</w:t>
            </w:r>
          </w:p>
          <w:p w14:paraId="560DD036" w14:textId="06D404F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A2FE7">
              <w:rPr>
                <w:rFonts w:ascii="Arial" w:hAnsi="Arial" w:cs="Arial"/>
                <w:sz w:val="28"/>
                <w:szCs w:val="28"/>
              </w:rPr>
              <w:t>031/2023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116F32E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A2FE7" w:rsidRPr="00BB5179">
        <w:rPr>
          <w:rFonts w:ascii="Arial" w:hAnsi="Arial" w:cs="Arial"/>
          <w:sz w:val="22"/>
          <w:szCs w:val="22"/>
        </w:rPr>
        <w:t xml:space="preserve">Contratação de pessoa jurídica </w:t>
      </w:r>
      <w:r w:rsidR="00EA2FE7" w:rsidRPr="00AB2E2F">
        <w:rPr>
          <w:rFonts w:ascii="Arial" w:hAnsi="Arial" w:cs="Arial"/>
          <w:sz w:val="22"/>
          <w:szCs w:val="22"/>
        </w:rPr>
        <w:t>para confecção de cartilhas</w:t>
      </w:r>
      <w:r w:rsidR="00EA2FE7">
        <w:rPr>
          <w:rFonts w:ascii="Arial" w:hAnsi="Arial" w:cs="Arial"/>
          <w:sz w:val="22"/>
          <w:szCs w:val="22"/>
        </w:rPr>
        <w:t xml:space="preserve"> e apostilas</w:t>
      </w:r>
      <w:r w:rsidR="00EA2FE7" w:rsidRPr="00AB2E2F">
        <w:rPr>
          <w:rFonts w:ascii="Arial" w:hAnsi="Arial" w:cs="Arial"/>
          <w:sz w:val="22"/>
          <w:szCs w:val="22"/>
        </w:rPr>
        <w:t xml:space="preserve"> conforme demandas dos cursos do </w:t>
      </w:r>
      <w:r w:rsidR="00EA2FE7" w:rsidRPr="00AB2E2F">
        <w:rPr>
          <w:rFonts w:ascii="Arial" w:hAnsi="Arial" w:cs="Arial"/>
          <w:b/>
          <w:bCs/>
          <w:sz w:val="22"/>
          <w:szCs w:val="22"/>
        </w:rPr>
        <w:t>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E79D3A5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EA2FE7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E5CE7B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D31D46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F2C379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2FE7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2023-05-17T12:39:00Z</dcterms:modified>
</cp:coreProperties>
</file>