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2348AB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2348AB" w:rsidRPr="00A15F78">
        <w:rPr>
          <w:rFonts w:ascii="Arial" w:hAnsi="Arial" w:cs="Arial"/>
          <w:sz w:val="22"/>
          <w:szCs w:val="22"/>
        </w:rPr>
        <w:t xml:space="preserve">Contratação </w:t>
      </w:r>
      <w:r w:rsidR="002348AB">
        <w:rPr>
          <w:rFonts w:ascii="Arial" w:hAnsi="Arial" w:cs="Arial"/>
          <w:sz w:val="22"/>
          <w:szCs w:val="22"/>
        </w:rPr>
        <w:t>de pessoa jurídica</w:t>
      </w:r>
      <w:r w:rsidR="002348AB" w:rsidRPr="00A15F78">
        <w:rPr>
          <w:rFonts w:ascii="Arial" w:hAnsi="Arial" w:cs="Arial"/>
          <w:sz w:val="22"/>
          <w:szCs w:val="22"/>
        </w:rPr>
        <w:t xml:space="preserve"> especializada</w:t>
      </w:r>
      <w:r w:rsidR="002348AB">
        <w:rPr>
          <w:rFonts w:ascii="Arial" w:hAnsi="Arial" w:cs="Arial"/>
          <w:sz w:val="22"/>
          <w:szCs w:val="22"/>
        </w:rPr>
        <w:t xml:space="preserve"> no fornecimento de internet</w:t>
      </w:r>
      <w:r w:rsidR="002348AB" w:rsidRPr="00A15F78">
        <w:rPr>
          <w:rFonts w:ascii="Arial" w:hAnsi="Arial" w:cs="Arial"/>
          <w:sz w:val="22"/>
          <w:szCs w:val="22"/>
        </w:rPr>
        <w:t xml:space="preserve"> para interligação dos prédios do SENAR-AR/MS e Centro de Excelência em Bovinocultura de Corte SENAR-AR/MS.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lastRenderedPageBreak/>
        <w:t xml:space="preserve">ESTE DOCUMENTO DEVERÁ SER PREENCHIDO E ENVIADO PARA O E-MAIL </w:t>
      </w:r>
      <w:hyperlink r:id="rId8" w:history="1">
        <w:r w:rsidR="008E2CDE" w:rsidRPr="00661D61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8E2CDE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8E2CDE">
            <w:rPr>
              <w:rFonts w:ascii="Arial" w:hAnsi="Arial" w:cs="Arial"/>
              <w:sz w:val="18"/>
              <w:szCs w:val="20"/>
            </w:rPr>
            <w:t>059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348AB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348AB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2348AB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48AB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2CDE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0EC20-077C-42E9-B64A-2B06DB3DB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51</cp:revision>
  <cp:lastPrinted>2019-05-06T19:16:00Z</cp:lastPrinted>
  <dcterms:created xsi:type="dcterms:W3CDTF">2016-02-15T13:56:00Z</dcterms:created>
  <dcterms:modified xsi:type="dcterms:W3CDTF">2019-05-06T19:36:00Z</dcterms:modified>
</cp:coreProperties>
</file>