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275CE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bookmarkStart w:id="0" w:name="_GoBack"/>
            <w:bookmarkEnd w:id="0"/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275CE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F73CF8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F73CF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1B1F2A">
              <w:rPr>
                <w:rFonts w:ascii="Arial" w:hAnsi="Arial" w:cs="Arial"/>
                <w:b/>
                <w:sz w:val="20"/>
              </w:rPr>
              <w:t>/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1A5B87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/serviços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r w:rsidR="001A5B87">
              <w:rPr>
                <w:rFonts w:ascii="Arial" w:hAnsi="Arial" w:cs="Arial"/>
                <w:b/>
                <w:sz w:val="20"/>
              </w:rPr>
              <w:t xml:space="preserve">20 DIAS CORRIDOS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0E55C4">
              <w:rPr>
                <w:rFonts w:ascii="Arial" w:hAnsi="Arial" w:cs="Arial"/>
              </w:rPr>
              <w:t>7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4754D2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0E55C4">
            <w:rPr>
              <w:rFonts w:ascii="Arial" w:hAnsi="Arial" w:cs="Arial"/>
              <w:sz w:val="18"/>
            </w:rPr>
            <w:t>0</w:t>
          </w:r>
          <w:r w:rsidR="004754D2">
            <w:rPr>
              <w:rFonts w:ascii="Arial" w:hAnsi="Arial" w:cs="Arial"/>
              <w:sz w:val="18"/>
            </w:rPr>
            <w:t>94</w:t>
          </w:r>
          <w:r w:rsidR="000E55C4">
            <w:rPr>
              <w:rFonts w:ascii="Arial" w:hAnsi="Arial" w:cs="Arial"/>
              <w:sz w:val="18"/>
            </w:rPr>
            <w:t>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4754D2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BA00D9">
            <w:rPr>
              <w:rFonts w:ascii="Arial" w:hAnsi="Arial" w:cs="Arial"/>
              <w:bCs/>
              <w:sz w:val="18"/>
            </w:rPr>
            <w:t>0</w:t>
          </w:r>
          <w:r w:rsidR="004754D2">
            <w:rPr>
              <w:rFonts w:ascii="Arial" w:hAnsi="Arial" w:cs="Arial"/>
              <w:bCs/>
              <w:sz w:val="18"/>
            </w:rPr>
            <w:t>43</w:t>
          </w:r>
          <w:r w:rsidR="001B1F2A">
            <w:rPr>
              <w:rFonts w:ascii="Arial" w:hAnsi="Arial" w:cs="Arial"/>
              <w:bCs/>
              <w:sz w:val="18"/>
            </w:rPr>
            <w:t>/</w:t>
          </w:r>
          <w:r w:rsidR="00934F41" w:rsidRPr="009E0FA2">
            <w:rPr>
              <w:rFonts w:ascii="Arial" w:hAnsi="Arial" w:cs="Arial"/>
              <w:bCs/>
              <w:sz w:val="18"/>
            </w:rPr>
            <w:t>201</w:t>
          </w:r>
          <w:r w:rsidR="000E55C4">
            <w:rPr>
              <w:rFonts w:ascii="Arial" w:hAnsi="Arial" w:cs="Arial"/>
              <w:bCs/>
              <w:sz w:val="18"/>
            </w:rPr>
            <w:t>7</w:t>
          </w:r>
        </w:p>
      </w:tc>
      <w:tc>
        <w:tcPr>
          <w:tcW w:w="3408" w:type="dxa"/>
          <w:vAlign w:val="center"/>
        </w:tcPr>
        <w:p w:rsidR="00934F41" w:rsidRPr="009E0FA2" w:rsidRDefault="001B1F2A" w:rsidP="004754D2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Pregão Presencial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>0</w:t>
          </w:r>
          <w:r w:rsidR="004754D2">
            <w:rPr>
              <w:rFonts w:ascii="Arial" w:hAnsi="Arial" w:cs="Arial"/>
              <w:sz w:val="18"/>
            </w:rPr>
            <w:t>37</w:t>
          </w:r>
          <w:r w:rsidR="00E55104">
            <w:rPr>
              <w:rFonts w:ascii="Arial" w:hAnsi="Arial" w:cs="Arial"/>
              <w:sz w:val="18"/>
            </w:rPr>
            <w:t>/201</w:t>
          </w:r>
          <w:r w:rsidR="000E55C4">
            <w:rPr>
              <w:rFonts w:ascii="Arial" w:hAnsi="Arial" w:cs="Arial"/>
              <w:sz w:val="18"/>
            </w:rPr>
            <w:t>7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22B54"/>
    <w:rsid w:val="00142F60"/>
    <w:rsid w:val="00185ED6"/>
    <w:rsid w:val="001873E7"/>
    <w:rsid w:val="001A5B87"/>
    <w:rsid w:val="001B1F2A"/>
    <w:rsid w:val="001F770A"/>
    <w:rsid w:val="00232AD5"/>
    <w:rsid w:val="002569EF"/>
    <w:rsid w:val="00274814"/>
    <w:rsid w:val="00275CED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754D2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2760B"/>
    <w:rsid w:val="00A3366F"/>
    <w:rsid w:val="00A54E00"/>
    <w:rsid w:val="00A73064"/>
    <w:rsid w:val="00AE3794"/>
    <w:rsid w:val="00AF0305"/>
    <w:rsid w:val="00B016D7"/>
    <w:rsid w:val="00B32C79"/>
    <w:rsid w:val="00B7325D"/>
    <w:rsid w:val="00BA00D9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3CF8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DF3A-CB15-4A04-A063-0A08E8C1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25</cp:revision>
  <cp:lastPrinted>2017-09-28T15:12:00Z</cp:lastPrinted>
  <dcterms:created xsi:type="dcterms:W3CDTF">2016-02-05T19:13:00Z</dcterms:created>
  <dcterms:modified xsi:type="dcterms:W3CDTF">2017-09-28T15:12:00Z</dcterms:modified>
</cp:coreProperties>
</file>